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065B" w14:textId="77777777" w:rsidR="00DF3B25" w:rsidRDefault="00DF3B25" w:rsidP="00DF3B25">
      <w:pPr>
        <w:pStyle w:val="Geenafstand"/>
        <w:rPr>
          <w:rFonts w:eastAsiaTheme="minorEastAsia"/>
          <w:sz w:val="24"/>
          <w:szCs w:val="24"/>
        </w:rPr>
      </w:pPr>
      <w:proofErr w:type="spellStart"/>
      <w:r w:rsidRPr="0C43A42A">
        <w:rPr>
          <w:rFonts w:eastAsiaTheme="minorEastAsia"/>
          <w:b/>
          <w:bCs/>
          <w:sz w:val="24"/>
          <w:szCs w:val="24"/>
        </w:rPr>
        <w:t>Rabbit</w:t>
      </w:r>
      <w:proofErr w:type="spellEnd"/>
      <w:r w:rsidRPr="0C43A42A">
        <w:rPr>
          <w:rFonts w:eastAsiaTheme="minorEastAsia"/>
          <w:b/>
          <w:bCs/>
          <w:sz w:val="24"/>
          <w:szCs w:val="24"/>
        </w:rPr>
        <w:t xml:space="preserve"> Hole </w:t>
      </w:r>
      <w:r>
        <w:br/>
      </w:r>
      <w:r>
        <w:br/>
      </w:r>
      <w:r w:rsidRPr="0C43A42A">
        <w:rPr>
          <w:rFonts w:eastAsiaTheme="minorEastAsia"/>
          <w:sz w:val="24"/>
          <w:szCs w:val="24"/>
        </w:rPr>
        <w:t xml:space="preserve">De Toneelmakerij en Theater </w:t>
      </w:r>
      <w:proofErr w:type="spellStart"/>
      <w:r w:rsidRPr="0C43A42A">
        <w:rPr>
          <w:rFonts w:eastAsiaTheme="minorEastAsia"/>
          <w:sz w:val="24"/>
          <w:szCs w:val="24"/>
        </w:rPr>
        <w:t>Sonnevanck</w:t>
      </w:r>
      <w:proofErr w:type="spellEnd"/>
    </w:p>
    <w:p w14:paraId="01E9A0B6" w14:textId="77777777" w:rsidR="00DF3B25" w:rsidRPr="000B0858" w:rsidRDefault="00DF3B25" w:rsidP="00DF3B25">
      <w:pPr>
        <w:pStyle w:val="Geenafstand"/>
        <w:rPr>
          <w:rFonts w:eastAsiaTheme="minorEastAsia"/>
          <w:sz w:val="24"/>
          <w:szCs w:val="24"/>
          <w:lang w:val="en-GB"/>
        </w:rPr>
      </w:pPr>
      <w:r w:rsidRPr="000B0858">
        <w:rPr>
          <w:rFonts w:eastAsiaTheme="minorEastAsia"/>
          <w:sz w:val="24"/>
          <w:szCs w:val="24"/>
          <w:lang w:val="en-GB"/>
        </w:rPr>
        <w:t>Rabbit Hole (12+)</w:t>
      </w:r>
    </w:p>
    <w:p w14:paraId="7AC71CD0" w14:textId="77777777" w:rsidR="00DF3B25" w:rsidRPr="000B0858" w:rsidRDefault="00DF3B25" w:rsidP="00DF3B25">
      <w:pPr>
        <w:pStyle w:val="paragraph"/>
        <w:spacing w:beforeAutospacing="0" w:after="0" w:afterAutospacing="0" w:line="240" w:lineRule="auto"/>
        <w:rPr>
          <w:rFonts w:asciiTheme="minorHAnsi" w:eastAsiaTheme="minorEastAsia" w:hAnsiTheme="minorHAnsi" w:cstheme="minorBidi"/>
          <w:lang w:val="en-GB"/>
        </w:rPr>
      </w:pPr>
      <w:r w:rsidRPr="08591F4E">
        <w:rPr>
          <w:rFonts w:asciiTheme="minorHAnsi" w:eastAsiaTheme="minorEastAsia" w:hAnsiTheme="minorHAnsi" w:cstheme="minorBidi"/>
          <w:i/>
          <w:iCs/>
          <w:lang w:val="en-US"/>
        </w:rPr>
        <w:t>The Truth Is Out There</w:t>
      </w:r>
      <w:r w:rsidRPr="000B0858">
        <w:rPr>
          <w:lang w:val="en-GB"/>
        </w:rPr>
        <w:br/>
      </w:r>
    </w:p>
    <w:p w14:paraId="43A94855" w14:textId="5D9BAD60" w:rsidR="00DF3B25" w:rsidRDefault="00DF3B25" w:rsidP="00DF3B25">
      <w:pPr>
        <w:spacing w:after="0" w:line="240" w:lineRule="auto"/>
        <w:rPr>
          <w:rFonts w:eastAsiaTheme="minorEastAsia"/>
          <w:sz w:val="24"/>
          <w:szCs w:val="24"/>
        </w:rPr>
      </w:pPr>
      <w:r w:rsidRPr="08591F4E">
        <w:rPr>
          <w:rStyle w:val="spellingerror"/>
          <w:rFonts w:eastAsiaTheme="minorEastAsia"/>
          <w:sz w:val="24"/>
          <w:szCs w:val="24"/>
        </w:rPr>
        <w:t xml:space="preserve">tekst: Daniël van Klaveren | regie: Paul Knieriem | met: </w:t>
      </w:r>
      <w:proofErr w:type="spellStart"/>
      <w:r w:rsidRPr="08591F4E">
        <w:rPr>
          <w:rStyle w:val="spellingerror"/>
          <w:rFonts w:eastAsiaTheme="minorEastAsia"/>
          <w:sz w:val="24"/>
          <w:szCs w:val="24"/>
        </w:rPr>
        <w:t>Tomer</w:t>
      </w:r>
      <w:proofErr w:type="spellEnd"/>
      <w:r w:rsidRPr="08591F4E">
        <w:rPr>
          <w:rStyle w:val="spellingerror"/>
          <w:rFonts w:eastAsiaTheme="minorEastAsia"/>
          <w:sz w:val="24"/>
          <w:szCs w:val="24"/>
        </w:rPr>
        <w:t xml:space="preserve"> </w:t>
      </w:r>
      <w:proofErr w:type="spellStart"/>
      <w:r w:rsidRPr="08591F4E">
        <w:rPr>
          <w:rStyle w:val="spellingerror"/>
          <w:rFonts w:eastAsiaTheme="minorEastAsia"/>
          <w:sz w:val="24"/>
          <w:szCs w:val="24"/>
        </w:rPr>
        <w:t>Pawlicki</w:t>
      </w:r>
      <w:proofErr w:type="spellEnd"/>
      <w:r w:rsidRPr="08591F4E">
        <w:rPr>
          <w:rStyle w:val="spellingerror"/>
          <w:rFonts w:eastAsiaTheme="minorEastAsia"/>
          <w:sz w:val="24"/>
          <w:szCs w:val="24"/>
        </w:rPr>
        <w:t xml:space="preserve"> en </w:t>
      </w:r>
      <w:proofErr w:type="spellStart"/>
      <w:r w:rsidRPr="08591F4E">
        <w:rPr>
          <w:rStyle w:val="spellingerror"/>
          <w:rFonts w:eastAsiaTheme="minorEastAsia"/>
          <w:sz w:val="24"/>
          <w:szCs w:val="24"/>
        </w:rPr>
        <w:t>Gonca</w:t>
      </w:r>
      <w:proofErr w:type="spellEnd"/>
      <w:r w:rsidRPr="08591F4E">
        <w:rPr>
          <w:rStyle w:val="spellingerror"/>
          <w:rFonts w:eastAsiaTheme="minorEastAsia"/>
          <w:sz w:val="24"/>
          <w:szCs w:val="24"/>
        </w:rPr>
        <w:t xml:space="preserve"> </w:t>
      </w:r>
      <w:proofErr w:type="spellStart"/>
      <w:r w:rsidRPr="08591F4E">
        <w:rPr>
          <w:rStyle w:val="spellingerror"/>
          <w:rFonts w:eastAsiaTheme="minorEastAsia"/>
          <w:sz w:val="24"/>
          <w:szCs w:val="24"/>
        </w:rPr>
        <w:t>Kara</w:t>
      </w:r>
      <w:r w:rsidR="00675529">
        <w:rPr>
          <w:rStyle w:val="spellingerror"/>
          <w:rFonts w:eastAsiaTheme="minorEastAsia"/>
          <w:sz w:val="24"/>
          <w:szCs w:val="24"/>
        </w:rPr>
        <w:t>s</w:t>
      </w:r>
      <w:r w:rsidRPr="08591F4E">
        <w:rPr>
          <w:rStyle w:val="spellingerror"/>
          <w:rFonts w:eastAsiaTheme="minorEastAsia"/>
          <w:sz w:val="24"/>
          <w:szCs w:val="24"/>
        </w:rPr>
        <w:t>u</w:t>
      </w:r>
      <w:proofErr w:type="spellEnd"/>
      <w:r w:rsidRPr="08591F4E">
        <w:rPr>
          <w:rStyle w:val="spellingerror"/>
          <w:rFonts w:eastAsiaTheme="minorEastAsia"/>
          <w:sz w:val="24"/>
          <w:szCs w:val="24"/>
        </w:rPr>
        <w:t> | dramaturgie: Paulien Geerlings</w:t>
      </w:r>
    </w:p>
    <w:p w14:paraId="5048BD85" w14:textId="77777777" w:rsidR="00DF3B25" w:rsidRDefault="00DF3B25" w:rsidP="00DF3B25">
      <w:pPr>
        <w:spacing w:after="0" w:line="240" w:lineRule="auto"/>
        <w:rPr>
          <w:rFonts w:eastAsiaTheme="minorEastAsia"/>
          <w:sz w:val="18"/>
          <w:szCs w:val="18"/>
        </w:rPr>
      </w:pPr>
    </w:p>
    <w:p w14:paraId="119B6C97" w14:textId="77777777" w:rsidR="00DF3B25" w:rsidRDefault="00DF3B25" w:rsidP="00DF3B25">
      <w:pPr>
        <w:spacing w:after="0" w:line="240" w:lineRule="auto"/>
        <w:rPr>
          <w:rFonts w:eastAsiaTheme="minorEastAsia"/>
          <w:color w:val="000000" w:themeColor="text1"/>
          <w:sz w:val="24"/>
          <w:szCs w:val="24"/>
        </w:rPr>
      </w:pPr>
      <w:r w:rsidRPr="08591F4E">
        <w:rPr>
          <w:rStyle w:val="normaltextrun"/>
          <w:rFonts w:eastAsiaTheme="minorEastAsia"/>
          <w:color w:val="000000" w:themeColor="text1"/>
          <w:sz w:val="24"/>
          <w:szCs w:val="24"/>
        </w:rPr>
        <w:t xml:space="preserve">Samy komt zijn kamer niet meer uit, gaat niet meer naar school en negeert zijn vrienden. Hij heeft zich teruggetrokken in een online community, de uitweg uit zijn dagelijkse realiteit van pesten, antisemitisme en een gebroken gezin. Online maakt hij nieuwe vrienden: Neo17 en zijn aanhangers. Volgens zijn zus Hanna zijn het </w:t>
      </w:r>
      <w:proofErr w:type="spellStart"/>
      <w:r w:rsidRPr="08591F4E">
        <w:rPr>
          <w:rStyle w:val="normaltextrun"/>
          <w:rFonts w:eastAsiaTheme="minorEastAsia"/>
          <w:color w:val="000000" w:themeColor="text1"/>
          <w:sz w:val="24"/>
          <w:szCs w:val="24"/>
        </w:rPr>
        <w:t>wappies</w:t>
      </w:r>
      <w:proofErr w:type="spellEnd"/>
      <w:r w:rsidRPr="08591F4E">
        <w:rPr>
          <w:rStyle w:val="normaltextrun"/>
          <w:rFonts w:eastAsiaTheme="minorEastAsia"/>
          <w:color w:val="000000" w:themeColor="text1"/>
          <w:sz w:val="24"/>
          <w:szCs w:val="24"/>
        </w:rPr>
        <w:t>, volgens Samy juist</w:t>
      </w:r>
      <w:r w:rsidRPr="08591F4E">
        <w:rPr>
          <w:rStyle w:val="normaltextrun"/>
          <w:rFonts w:eastAsiaTheme="minorEastAsia"/>
          <w:i/>
          <w:iCs/>
          <w:color w:val="000000" w:themeColor="text1"/>
          <w:sz w:val="24"/>
          <w:szCs w:val="24"/>
        </w:rPr>
        <w:t xml:space="preserve"> </w:t>
      </w:r>
      <w:proofErr w:type="spellStart"/>
      <w:r w:rsidRPr="08591F4E">
        <w:rPr>
          <w:rStyle w:val="normaltextrun"/>
          <w:rFonts w:eastAsiaTheme="minorEastAsia"/>
          <w:i/>
          <w:iCs/>
          <w:color w:val="000000" w:themeColor="text1"/>
          <w:sz w:val="24"/>
          <w:szCs w:val="24"/>
        </w:rPr>
        <w:t>truthseekers</w:t>
      </w:r>
      <w:proofErr w:type="spellEnd"/>
      <w:r w:rsidRPr="08591F4E">
        <w:rPr>
          <w:rStyle w:val="normaltextrun"/>
          <w:rFonts w:eastAsiaTheme="minorEastAsia"/>
          <w:color w:val="000000" w:themeColor="text1"/>
          <w:sz w:val="24"/>
          <w:szCs w:val="24"/>
        </w:rPr>
        <w:t>. Ze komen lijnrecht tegenover elkaar te staan.</w:t>
      </w:r>
    </w:p>
    <w:p w14:paraId="12A18518" w14:textId="77777777" w:rsidR="00DF3B25" w:rsidRDefault="00DF3B25" w:rsidP="00DF3B25">
      <w:pPr>
        <w:spacing w:after="0" w:line="240" w:lineRule="auto"/>
        <w:rPr>
          <w:rStyle w:val="normaltextrun"/>
          <w:rFonts w:eastAsiaTheme="minorEastAsia"/>
          <w:color w:val="000000" w:themeColor="text1"/>
          <w:sz w:val="24"/>
          <w:szCs w:val="24"/>
        </w:rPr>
      </w:pPr>
      <w:r w:rsidRPr="08591F4E">
        <w:rPr>
          <w:rStyle w:val="spellingerror"/>
          <w:rFonts w:eastAsiaTheme="minorEastAsia"/>
          <w:color w:val="000000" w:themeColor="text1"/>
          <w:sz w:val="24"/>
          <w:szCs w:val="24"/>
        </w:rPr>
        <w:t>Hoe worden jongeren de krochten van het internet ingezogen? In ‘</w:t>
      </w:r>
      <w:proofErr w:type="spellStart"/>
      <w:r w:rsidRPr="08591F4E">
        <w:rPr>
          <w:rStyle w:val="spellingerror"/>
          <w:rFonts w:eastAsiaTheme="minorEastAsia"/>
          <w:color w:val="000000" w:themeColor="text1"/>
          <w:sz w:val="24"/>
          <w:szCs w:val="24"/>
        </w:rPr>
        <w:t>Rabbit</w:t>
      </w:r>
      <w:proofErr w:type="spellEnd"/>
      <w:r w:rsidRPr="08591F4E">
        <w:rPr>
          <w:rStyle w:val="spellingerror"/>
          <w:rFonts w:eastAsiaTheme="minorEastAsia"/>
          <w:color w:val="000000" w:themeColor="text1"/>
          <w:sz w:val="24"/>
          <w:szCs w:val="24"/>
        </w:rPr>
        <w:t xml:space="preserve"> Hole’ vervagen de grenzen tussen on- en offline en maken de toeschouwers via hun telefoons onderdeel uit van de chatfora waar Samy zich op begeeft. Volg je hem </w:t>
      </w:r>
      <w:proofErr w:type="spellStart"/>
      <w:r w:rsidRPr="08591F4E">
        <w:rPr>
          <w:rStyle w:val="spellingerror"/>
          <w:rFonts w:eastAsiaTheme="minorEastAsia"/>
          <w:i/>
          <w:iCs/>
          <w:color w:val="000000" w:themeColor="text1"/>
          <w:sz w:val="24"/>
          <w:szCs w:val="24"/>
        </w:rPr>
        <w:t>into</w:t>
      </w:r>
      <w:proofErr w:type="spellEnd"/>
      <w:r w:rsidRPr="08591F4E">
        <w:rPr>
          <w:rStyle w:val="spellingerror"/>
          <w:rFonts w:eastAsiaTheme="minorEastAsia"/>
          <w:i/>
          <w:iCs/>
          <w:color w:val="000000" w:themeColor="text1"/>
          <w:sz w:val="24"/>
          <w:szCs w:val="24"/>
        </w:rPr>
        <w:t xml:space="preserve"> </w:t>
      </w:r>
      <w:proofErr w:type="spellStart"/>
      <w:r w:rsidRPr="08591F4E">
        <w:rPr>
          <w:rStyle w:val="spellingerror"/>
          <w:rFonts w:eastAsiaTheme="minorEastAsia"/>
          <w:i/>
          <w:iCs/>
          <w:color w:val="000000" w:themeColor="text1"/>
          <w:sz w:val="24"/>
          <w:szCs w:val="24"/>
        </w:rPr>
        <w:t>the</w:t>
      </w:r>
      <w:proofErr w:type="spellEnd"/>
      <w:r w:rsidRPr="08591F4E">
        <w:rPr>
          <w:rStyle w:val="spellingerror"/>
          <w:rFonts w:eastAsiaTheme="minorEastAsia"/>
          <w:i/>
          <w:iCs/>
          <w:color w:val="000000" w:themeColor="text1"/>
          <w:sz w:val="24"/>
          <w:szCs w:val="24"/>
        </w:rPr>
        <w:t xml:space="preserve"> </w:t>
      </w:r>
      <w:proofErr w:type="spellStart"/>
      <w:r w:rsidRPr="08591F4E">
        <w:rPr>
          <w:rStyle w:val="spellingerror"/>
          <w:rFonts w:eastAsiaTheme="minorEastAsia"/>
          <w:i/>
          <w:iCs/>
          <w:color w:val="000000" w:themeColor="text1"/>
          <w:sz w:val="24"/>
          <w:szCs w:val="24"/>
        </w:rPr>
        <w:t>rabbit</w:t>
      </w:r>
      <w:proofErr w:type="spellEnd"/>
      <w:r w:rsidRPr="08591F4E">
        <w:rPr>
          <w:rStyle w:val="spellingerror"/>
          <w:rFonts w:eastAsiaTheme="minorEastAsia"/>
          <w:i/>
          <w:iCs/>
          <w:color w:val="000000" w:themeColor="text1"/>
          <w:sz w:val="24"/>
          <w:szCs w:val="24"/>
        </w:rPr>
        <w:t xml:space="preserve"> hole</w:t>
      </w:r>
      <w:r w:rsidRPr="08591F4E">
        <w:rPr>
          <w:rStyle w:val="normaltextrun"/>
          <w:rFonts w:eastAsiaTheme="minorEastAsia"/>
          <w:color w:val="000000" w:themeColor="text1"/>
          <w:sz w:val="24"/>
          <w:szCs w:val="24"/>
        </w:rPr>
        <w:t>? Of blijf je erbuiten?</w:t>
      </w:r>
    </w:p>
    <w:p w14:paraId="597BB1F3" w14:textId="77777777" w:rsidR="00DF3B25" w:rsidRDefault="00DF3B25" w:rsidP="00DF3B25">
      <w:pPr>
        <w:spacing w:after="0" w:line="240" w:lineRule="auto"/>
        <w:rPr>
          <w:rFonts w:eastAsiaTheme="minorEastAsia"/>
          <w:color w:val="000000" w:themeColor="text1"/>
          <w:sz w:val="24"/>
          <w:szCs w:val="24"/>
        </w:rPr>
      </w:pPr>
    </w:p>
    <w:p w14:paraId="79669502" w14:textId="77777777" w:rsidR="00DF3B25" w:rsidRDefault="00675529" w:rsidP="00DF3B25">
      <w:pPr>
        <w:pStyle w:val="Geenafstand"/>
        <w:rPr>
          <w:rFonts w:eastAsiaTheme="minorEastAsia"/>
          <w:sz w:val="24"/>
          <w:szCs w:val="24"/>
        </w:rPr>
      </w:pPr>
      <w:hyperlink>
        <w:r w:rsidR="00DF3B25" w:rsidRPr="08591F4E">
          <w:rPr>
            <w:rStyle w:val="Hyperlink"/>
            <w:rFonts w:eastAsiaTheme="minorEastAsia"/>
            <w:sz w:val="24"/>
            <w:szCs w:val="24"/>
          </w:rPr>
          <w:t>www.toneelmakerij.nl</w:t>
        </w:r>
      </w:hyperlink>
    </w:p>
    <w:p w14:paraId="6F6F76D8" w14:textId="77777777" w:rsidR="00DF3B25" w:rsidRDefault="00DF3B25" w:rsidP="00DF3B25">
      <w:pPr>
        <w:spacing w:line="240" w:lineRule="auto"/>
        <w:rPr>
          <w:rFonts w:eastAsiaTheme="minorEastAsia"/>
          <w:sz w:val="24"/>
          <w:szCs w:val="24"/>
        </w:rPr>
      </w:pPr>
      <w:r w:rsidRPr="0C43A42A">
        <w:rPr>
          <w:rFonts w:eastAsiaTheme="minorEastAsia"/>
          <w:sz w:val="24"/>
          <w:szCs w:val="24"/>
        </w:rPr>
        <w:t>www.sonnevanck.nl</w:t>
      </w:r>
    </w:p>
    <w:p w14:paraId="222F25E5" w14:textId="77777777" w:rsidR="00DF3B25" w:rsidRDefault="00DF3B25" w:rsidP="00DF3B25">
      <w:pPr>
        <w:spacing w:after="0" w:line="240" w:lineRule="auto"/>
        <w:rPr>
          <w:rFonts w:eastAsiaTheme="minorEastAsia"/>
          <w:color w:val="000000" w:themeColor="text1"/>
          <w:sz w:val="24"/>
          <w:szCs w:val="24"/>
        </w:rPr>
      </w:pPr>
      <w:r w:rsidRPr="08591F4E">
        <w:rPr>
          <w:rStyle w:val="normaltextrun"/>
          <w:rFonts w:eastAsiaTheme="minorEastAsia"/>
          <w:color w:val="000000" w:themeColor="text1"/>
          <w:sz w:val="24"/>
          <w:szCs w:val="24"/>
        </w:rPr>
        <w:t>(korte versie)</w:t>
      </w:r>
      <w:r>
        <w:br/>
      </w:r>
      <w:r w:rsidRPr="08591F4E">
        <w:rPr>
          <w:rStyle w:val="normaltextrun"/>
          <w:rFonts w:eastAsiaTheme="minorEastAsia"/>
          <w:color w:val="000000" w:themeColor="text1"/>
          <w:sz w:val="24"/>
          <w:szCs w:val="24"/>
        </w:rPr>
        <w:t xml:space="preserve">Samy heeft zich volledig teruggetrokken in een online community, waar hij nieuwe vrienden maakt: Neo17 en zijn aanhangers. Volgens zijn zus Hanna zijn het </w:t>
      </w:r>
      <w:proofErr w:type="spellStart"/>
      <w:r w:rsidRPr="08591F4E">
        <w:rPr>
          <w:rStyle w:val="normaltextrun"/>
          <w:rFonts w:eastAsiaTheme="minorEastAsia"/>
          <w:color w:val="000000" w:themeColor="text1"/>
          <w:sz w:val="24"/>
          <w:szCs w:val="24"/>
        </w:rPr>
        <w:t>wappies</w:t>
      </w:r>
      <w:proofErr w:type="spellEnd"/>
      <w:r w:rsidRPr="08591F4E">
        <w:rPr>
          <w:rStyle w:val="normaltextrun"/>
          <w:rFonts w:eastAsiaTheme="minorEastAsia"/>
          <w:color w:val="000000" w:themeColor="text1"/>
          <w:sz w:val="24"/>
          <w:szCs w:val="24"/>
        </w:rPr>
        <w:t>, volgens Samy juist</w:t>
      </w:r>
      <w:r w:rsidRPr="08591F4E">
        <w:rPr>
          <w:rStyle w:val="normaltextrun"/>
          <w:rFonts w:eastAsiaTheme="minorEastAsia"/>
          <w:i/>
          <w:iCs/>
          <w:color w:val="000000" w:themeColor="text1"/>
          <w:sz w:val="24"/>
          <w:szCs w:val="24"/>
        </w:rPr>
        <w:t xml:space="preserve"> </w:t>
      </w:r>
      <w:proofErr w:type="spellStart"/>
      <w:r w:rsidRPr="08591F4E">
        <w:rPr>
          <w:rStyle w:val="normaltextrun"/>
          <w:rFonts w:eastAsiaTheme="minorEastAsia"/>
          <w:i/>
          <w:iCs/>
          <w:color w:val="000000" w:themeColor="text1"/>
          <w:sz w:val="24"/>
          <w:szCs w:val="24"/>
        </w:rPr>
        <w:t>truthseekers</w:t>
      </w:r>
      <w:proofErr w:type="spellEnd"/>
      <w:r w:rsidRPr="08591F4E">
        <w:rPr>
          <w:rStyle w:val="normaltextrun"/>
          <w:rFonts w:eastAsiaTheme="minorEastAsia"/>
          <w:color w:val="000000" w:themeColor="text1"/>
          <w:sz w:val="24"/>
          <w:szCs w:val="24"/>
        </w:rPr>
        <w:t xml:space="preserve">. Ze komen lijnrecht tegenover elkaar te staan.  </w:t>
      </w:r>
    </w:p>
    <w:p w14:paraId="05CD8B8D" w14:textId="77777777" w:rsidR="00DF3B25" w:rsidRDefault="00DF3B25" w:rsidP="00DF3B25">
      <w:pPr>
        <w:spacing w:after="0" w:line="240" w:lineRule="auto"/>
        <w:rPr>
          <w:rFonts w:eastAsiaTheme="minorEastAsia"/>
          <w:color w:val="000000" w:themeColor="text1"/>
          <w:sz w:val="24"/>
          <w:szCs w:val="24"/>
        </w:rPr>
      </w:pPr>
      <w:r w:rsidRPr="08591F4E">
        <w:rPr>
          <w:rStyle w:val="spellingerror"/>
          <w:rFonts w:eastAsiaTheme="minorEastAsia"/>
          <w:color w:val="000000" w:themeColor="text1"/>
          <w:sz w:val="24"/>
          <w:szCs w:val="24"/>
        </w:rPr>
        <w:t>In ‘</w:t>
      </w:r>
      <w:proofErr w:type="spellStart"/>
      <w:r w:rsidRPr="08591F4E">
        <w:rPr>
          <w:rStyle w:val="spellingerror"/>
          <w:rFonts w:eastAsiaTheme="minorEastAsia"/>
          <w:color w:val="000000" w:themeColor="text1"/>
          <w:sz w:val="24"/>
          <w:szCs w:val="24"/>
        </w:rPr>
        <w:t>Rabbit</w:t>
      </w:r>
      <w:proofErr w:type="spellEnd"/>
      <w:r w:rsidRPr="08591F4E">
        <w:rPr>
          <w:rStyle w:val="spellingerror"/>
          <w:rFonts w:eastAsiaTheme="minorEastAsia"/>
          <w:color w:val="000000" w:themeColor="text1"/>
          <w:sz w:val="24"/>
          <w:szCs w:val="24"/>
        </w:rPr>
        <w:t xml:space="preserve"> Hole’ vervagen de grenzen tussen on- en offline en maken de toeschouwers via hun telefoons deel uit van de chatfora waar Samy zich op begeeft. </w:t>
      </w:r>
    </w:p>
    <w:p w14:paraId="396F4D08" w14:textId="77777777" w:rsidR="00DF3B25" w:rsidRDefault="00675529" w:rsidP="00DF3B25">
      <w:pPr>
        <w:pStyle w:val="Geenafstand"/>
        <w:rPr>
          <w:rFonts w:eastAsiaTheme="minorEastAsia"/>
          <w:sz w:val="24"/>
          <w:szCs w:val="24"/>
        </w:rPr>
      </w:pPr>
      <w:hyperlink>
        <w:r w:rsidR="00DF3B25" w:rsidRPr="08591F4E">
          <w:rPr>
            <w:rStyle w:val="Hyperlink"/>
            <w:rFonts w:eastAsiaTheme="minorEastAsia"/>
            <w:sz w:val="24"/>
            <w:szCs w:val="24"/>
          </w:rPr>
          <w:t>www.toneelmakerij.nl</w:t>
        </w:r>
      </w:hyperlink>
    </w:p>
    <w:p w14:paraId="7DEAF735" w14:textId="77777777" w:rsidR="00DF3B25" w:rsidRDefault="00DF3B25" w:rsidP="00DF3B25">
      <w:pPr>
        <w:spacing w:line="240" w:lineRule="auto"/>
        <w:rPr>
          <w:rFonts w:eastAsiaTheme="minorEastAsia"/>
          <w:sz w:val="24"/>
          <w:szCs w:val="24"/>
        </w:rPr>
      </w:pPr>
      <w:r w:rsidRPr="0C43A42A">
        <w:rPr>
          <w:rFonts w:eastAsiaTheme="minorEastAsia"/>
          <w:sz w:val="24"/>
          <w:szCs w:val="24"/>
        </w:rPr>
        <w:t>www.sonnevanck.nl</w:t>
      </w:r>
    </w:p>
    <w:p w14:paraId="3A1A9B26" w14:textId="77777777" w:rsidR="00DF3B25" w:rsidRDefault="00DF3B25" w:rsidP="00DF3B25">
      <w:pPr>
        <w:pStyle w:val="Geenafstand"/>
        <w:rPr>
          <w:rFonts w:eastAsiaTheme="minorEastAsia"/>
          <w:sz w:val="24"/>
          <w:szCs w:val="24"/>
        </w:rPr>
      </w:pPr>
      <w:r w:rsidRPr="08591F4E">
        <w:rPr>
          <w:rFonts w:eastAsiaTheme="minorEastAsia"/>
          <w:sz w:val="24"/>
          <w:szCs w:val="24"/>
        </w:rPr>
        <w:t>(ankeiler)</w:t>
      </w:r>
    </w:p>
    <w:p w14:paraId="29BED40D" w14:textId="77777777" w:rsidR="00DF3B25" w:rsidRDefault="00DF3B25" w:rsidP="00DF3B25">
      <w:pPr>
        <w:pStyle w:val="Geenafstand"/>
        <w:rPr>
          <w:rFonts w:eastAsiaTheme="minorEastAsia"/>
          <w:sz w:val="24"/>
          <w:szCs w:val="24"/>
        </w:rPr>
      </w:pPr>
      <w:r w:rsidRPr="0C43A42A">
        <w:rPr>
          <w:rFonts w:eastAsiaTheme="minorEastAsia"/>
          <w:sz w:val="24"/>
          <w:szCs w:val="24"/>
        </w:rPr>
        <w:t>Een tocht door de diepe krochten van het internet.</w:t>
      </w:r>
      <w:r>
        <w:br/>
      </w:r>
    </w:p>
    <w:p w14:paraId="18D9C8FF" w14:textId="77777777" w:rsidR="00DF3B25" w:rsidRDefault="00DF3B25" w:rsidP="00DF3B25">
      <w:pPr>
        <w:rPr>
          <w:rFonts w:ascii="Calibri" w:eastAsia="Calibri" w:hAnsi="Calibri" w:cs="Calibri"/>
        </w:rPr>
      </w:pPr>
      <w:r w:rsidRPr="0C43A42A">
        <w:rPr>
          <w:rFonts w:ascii="Calibri" w:eastAsia="Calibri" w:hAnsi="Calibri" w:cs="Calibri"/>
          <w:b/>
          <w:bCs/>
          <w:sz w:val="24"/>
          <w:szCs w:val="24"/>
        </w:rPr>
        <w:t>Educatie</w:t>
      </w:r>
      <w:r>
        <w:br/>
      </w:r>
      <w:r w:rsidRPr="0C43A42A">
        <w:rPr>
          <w:rFonts w:ascii="Calibri" w:eastAsia="Calibri" w:hAnsi="Calibri" w:cs="Calibri"/>
          <w:sz w:val="24"/>
          <w:szCs w:val="24"/>
        </w:rPr>
        <w:t xml:space="preserve">Tijdens het randprogramma ontmoeten filosofie, theater en techniek elkaar. We bouwen een </w:t>
      </w:r>
      <w:proofErr w:type="spellStart"/>
      <w:r w:rsidRPr="0C43A42A">
        <w:rPr>
          <w:rFonts w:ascii="Calibri" w:eastAsia="Calibri" w:hAnsi="Calibri" w:cs="Calibri"/>
          <w:sz w:val="24"/>
          <w:szCs w:val="24"/>
        </w:rPr>
        <w:t>deepfake</w:t>
      </w:r>
      <w:proofErr w:type="spellEnd"/>
      <w:r w:rsidRPr="0C43A42A">
        <w:rPr>
          <w:rFonts w:ascii="Calibri" w:eastAsia="Calibri" w:hAnsi="Calibri" w:cs="Calibri"/>
          <w:sz w:val="24"/>
          <w:szCs w:val="24"/>
        </w:rPr>
        <w:t xml:space="preserve"> van een politicus naar keuze en laten hem of haar precies dat doen of zeggen wat wij graag zouden willen horen. We onderzoeken onze wereldleiders als theatrale personages. Hoe bewegen en praten ze, hoe denken ze, wat drijft hen? We oefenen onze fake eerst live en dan bouwen we de </w:t>
      </w:r>
      <w:proofErr w:type="spellStart"/>
      <w:r w:rsidRPr="0C43A42A">
        <w:rPr>
          <w:rFonts w:ascii="Calibri" w:eastAsia="Calibri" w:hAnsi="Calibri" w:cs="Calibri"/>
          <w:sz w:val="24"/>
          <w:szCs w:val="24"/>
        </w:rPr>
        <w:t>deepfake</w:t>
      </w:r>
      <w:proofErr w:type="spellEnd"/>
      <w:r w:rsidRPr="0C43A42A">
        <w:rPr>
          <w:rFonts w:ascii="Calibri" w:eastAsia="Calibri" w:hAnsi="Calibri" w:cs="Calibri"/>
          <w:sz w:val="24"/>
          <w:szCs w:val="24"/>
        </w:rPr>
        <w:t xml:space="preserve">. Een creatieve opmaat naar een gesprek over de invloed van bubbels, cookies, </w:t>
      </w:r>
      <w:proofErr w:type="spellStart"/>
      <w:r w:rsidRPr="0C43A42A">
        <w:rPr>
          <w:rFonts w:ascii="Calibri" w:eastAsia="Calibri" w:hAnsi="Calibri" w:cs="Calibri"/>
          <w:sz w:val="24"/>
          <w:szCs w:val="24"/>
        </w:rPr>
        <w:t>deepfakes</w:t>
      </w:r>
      <w:proofErr w:type="spellEnd"/>
      <w:r w:rsidRPr="0C43A42A">
        <w:rPr>
          <w:rFonts w:ascii="Calibri" w:eastAsia="Calibri" w:hAnsi="Calibri" w:cs="Calibri"/>
          <w:sz w:val="24"/>
          <w:szCs w:val="24"/>
        </w:rPr>
        <w:t xml:space="preserve"> en </w:t>
      </w:r>
      <w:proofErr w:type="spellStart"/>
      <w:r w:rsidRPr="0C43A42A">
        <w:rPr>
          <w:rFonts w:ascii="Calibri" w:eastAsia="Calibri" w:hAnsi="Calibri" w:cs="Calibri"/>
          <w:sz w:val="24"/>
          <w:szCs w:val="24"/>
        </w:rPr>
        <w:t>factchecking</w:t>
      </w:r>
      <w:proofErr w:type="spellEnd"/>
      <w:r w:rsidRPr="0C43A42A">
        <w:rPr>
          <w:rFonts w:ascii="Calibri" w:eastAsia="Calibri" w:hAnsi="Calibri" w:cs="Calibri"/>
          <w:sz w:val="24"/>
          <w:szCs w:val="24"/>
        </w:rPr>
        <w:t xml:space="preserve"> op ons leven en de democratie. </w:t>
      </w:r>
      <w:r w:rsidRPr="0C43A42A">
        <w:rPr>
          <w:rFonts w:ascii="Calibri" w:eastAsia="Calibri" w:hAnsi="Calibri" w:cs="Calibri"/>
        </w:rPr>
        <w:t xml:space="preserve"> </w:t>
      </w:r>
    </w:p>
    <w:p w14:paraId="48C0011A" w14:textId="77777777" w:rsidR="002C3731" w:rsidRDefault="002C3731"/>
    <w:sectPr w:rsidR="002C3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T Super Display">
    <w:panose1 w:val="00000800000000000000"/>
    <w:charset w:val="00"/>
    <w:family w:val="auto"/>
    <w:pitch w:val="variable"/>
    <w:sig w:usb0="00000007" w:usb1="00000001" w:usb2="00000000" w:usb3="00000000" w:csb0="00000093" w:csb1="00000000"/>
  </w:font>
  <w:font w:name="Criativa Sans">
    <w:panose1 w:val="00000500000000000000"/>
    <w:charset w:val="00"/>
    <w:family w:val="auto"/>
    <w:pitch w:val="variable"/>
    <w:sig w:usb0="00000007" w:usb1="1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25"/>
    <w:rsid w:val="00200453"/>
    <w:rsid w:val="002C3731"/>
    <w:rsid w:val="00401F6B"/>
    <w:rsid w:val="00626504"/>
    <w:rsid w:val="00675529"/>
    <w:rsid w:val="008D63D2"/>
    <w:rsid w:val="00DF3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8CC6"/>
  <w15:chartTrackingRefBased/>
  <w15:docId w15:val="{D81E887B-0BAB-420A-87BD-4E416E3D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3B25"/>
  </w:style>
  <w:style w:type="paragraph" w:styleId="Kop1">
    <w:name w:val="heading 1"/>
    <w:basedOn w:val="Standaard"/>
    <w:next w:val="Standaard"/>
    <w:link w:val="Kop1Char"/>
    <w:uiPriority w:val="9"/>
    <w:qFormat/>
    <w:rsid w:val="00626504"/>
    <w:pPr>
      <w:keepNext/>
      <w:keepLines/>
      <w:spacing w:before="240" w:after="0" w:line="240" w:lineRule="auto"/>
      <w:contextualSpacing/>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Ptitel">
    <w:name w:val="STIP titel"/>
    <w:basedOn w:val="Kop1"/>
    <w:next w:val="STIPtekst"/>
    <w:autoRedefine/>
    <w:qFormat/>
    <w:rsid w:val="00626504"/>
    <w:rPr>
      <w:rFonts w:ascii="GT Super Display" w:hAnsi="GT Super Display"/>
      <w:color w:val="auto"/>
    </w:rPr>
  </w:style>
  <w:style w:type="paragraph" w:styleId="Geenafstand">
    <w:name w:val="No Spacing"/>
    <w:uiPriority w:val="1"/>
    <w:qFormat/>
    <w:rsid w:val="008D63D2"/>
    <w:pPr>
      <w:spacing w:after="0" w:line="240" w:lineRule="auto"/>
    </w:pPr>
  </w:style>
  <w:style w:type="paragraph" w:customStyle="1" w:styleId="STIPtekst">
    <w:name w:val="STIP tekst"/>
    <w:basedOn w:val="Geenafstand"/>
    <w:qFormat/>
    <w:rsid w:val="00200453"/>
    <w:rPr>
      <w:rFonts w:ascii="Criativa Sans" w:hAnsi="Criativa Sans"/>
      <w:sz w:val="20"/>
    </w:rPr>
  </w:style>
  <w:style w:type="character" w:customStyle="1" w:styleId="Kop1Char">
    <w:name w:val="Kop 1 Char"/>
    <w:basedOn w:val="Standaardalinea-lettertype"/>
    <w:link w:val="Kop1"/>
    <w:uiPriority w:val="9"/>
    <w:rsid w:val="00626504"/>
    <w:rPr>
      <w:rFonts w:asciiTheme="majorHAnsi" w:eastAsiaTheme="majorEastAsia" w:hAnsiTheme="majorHAnsi" w:cstheme="majorBidi"/>
      <w:color w:val="2F5496" w:themeColor="accent1" w:themeShade="BF"/>
      <w:sz w:val="32"/>
      <w:szCs w:val="32"/>
    </w:rPr>
  </w:style>
  <w:style w:type="paragraph" w:customStyle="1" w:styleId="paragraph">
    <w:name w:val="paragraph"/>
    <w:basedOn w:val="Standaard"/>
    <w:uiPriority w:val="1"/>
    <w:rsid w:val="00DF3B25"/>
    <w:pPr>
      <w:spacing w:beforeAutospacing="1" w:afterAutospacing="1"/>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uiPriority w:val="1"/>
    <w:rsid w:val="00DF3B25"/>
  </w:style>
  <w:style w:type="character" w:customStyle="1" w:styleId="normaltextrun">
    <w:name w:val="normaltextrun"/>
    <w:basedOn w:val="Standaardalinea-lettertype"/>
    <w:uiPriority w:val="1"/>
    <w:rsid w:val="00DF3B25"/>
  </w:style>
  <w:style w:type="character" w:styleId="Hyperlink">
    <w:name w:val="Hyperlink"/>
    <w:basedOn w:val="Standaardalinea-lettertype"/>
    <w:uiPriority w:val="99"/>
    <w:unhideWhenUsed/>
    <w:rsid w:val="00DF3B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1719</Characters>
  <Application>Microsoft Office Word</Application>
  <DocSecurity>0</DocSecurity>
  <Lines>39</Lines>
  <Paragraphs>14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Wezer</dc:creator>
  <cp:keywords/>
  <dc:description/>
  <cp:lastModifiedBy>Sharon Wezer</cp:lastModifiedBy>
  <cp:revision>2</cp:revision>
  <dcterms:created xsi:type="dcterms:W3CDTF">2023-03-28T08:04:00Z</dcterms:created>
  <dcterms:modified xsi:type="dcterms:W3CDTF">2023-03-29T08:52:00Z</dcterms:modified>
</cp:coreProperties>
</file>